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CBC2C" w14:textId="1A64A42B" w:rsidR="00C76795" w:rsidRPr="000C068B" w:rsidRDefault="000C068B" w:rsidP="00B66380">
      <w:pPr>
        <w:jc w:val="center"/>
        <w:rPr>
          <w:rFonts w:ascii="Times New Roman" w:hAnsi="Times New Roman" w:cs="Times New Roman"/>
        </w:rPr>
      </w:pPr>
      <w:r w:rsidRPr="000C068B">
        <w:rPr>
          <w:rFonts w:ascii="Times New Roman" w:hAnsi="Times New Roman" w:cs="Times New Roman"/>
        </w:rPr>
        <w:t>Eğitim Amaçları Değerlendirme Anketi Değerli katılımcılarımız, Öğrencilerimize daha kaliteli bir program sunabilmek amacı ile düzenlemiş olduğumuz 10 soruluk kısa anketimize katılmanızı rica ederiz. Lütfen, programımızın aşağıdaki kazanımlara ne düzeyde erişebildiğini işaretleyiniz.</w:t>
      </w:r>
    </w:p>
    <w:p w14:paraId="2D4F9DD2" w14:textId="3DA695B2"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E.A.1 Sağlıklı, hasta ve engelli bireylerin gereksinimlerini saptar.</w:t>
      </w:r>
    </w:p>
    <w:p w14:paraId="348392D6" w14:textId="77777777" w:rsidR="000C068B" w:rsidRPr="000C068B" w:rsidRDefault="000C068B">
      <w:pPr>
        <w:rPr>
          <w:rFonts w:ascii="Times New Roman" w:hAnsi="Times New Roman" w:cs="Times New Roman"/>
        </w:rPr>
      </w:pPr>
      <w:r w:rsidRPr="000C068B">
        <w:rPr>
          <w:rFonts w:ascii="Times New Roman" w:hAnsi="Times New Roman" w:cs="Times New Roman"/>
        </w:rPr>
        <w:t xml:space="preserve">Yalnızca bir şıkkı işaretleyin. </w:t>
      </w:r>
    </w:p>
    <w:p w14:paraId="6D3DF709" w14:textId="77777777" w:rsidR="000C068B" w:rsidRPr="000C068B" w:rsidRDefault="000C068B">
      <w:pPr>
        <w:rPr>
          <w:rFonts w:ascii="Times New Roman" w:hAnsi="Times New Roman" w:cs="Times New Roman"/>
        </w:rPr>
      </w:pPr>
      <w:r w:rsidRPr="000C068B">
        <w:rPr>
          <w:rFonts w:ascii="Times New Roman" w:hAnsi="Times New Roman" w:cs="Times New Roman"/>
        </w:rPr>
        <w:t xml:space="preserve">1: Çok Düşük </w:t>
      </w:r>
    </w:p>
    <w:p w14:paraId="5EE093E0" w14:textId="77777777" w:rsidR="000C068B" w:rsidRPr="000C068B" w:rsidRDefault="000C068B">
      <w:pPr>
        <w:rPr>
          <w:rFonts w:ascii="Times New Roman" w:hAnsi="Times New Roman" w:cs="Times New Roman"/>
        </w:rPr>
      </w:pPr>
      <w:r w:rsidRPr="000C068B">
        <w:rPr>
          <w:rFonts w:ascii="Times New Roman" w:hAnsi="Times New Roman" w:cs="Times New Roman"/>
        </w:rPr>
        <w:t xml:space="preserve">2: Düşük </w:t>
      </w:r>
    </w:p>
    <w:p w14:paraId="5BB61FB7" w14:textId="77777777" w:rsidR="000C068B" w:rsidRPr="000C068B" w:rsidRDefault="000C068B">
      <w:pPr>
        <w:rPr>
          <w:rFonts w:ascii="Times New Roman" w:hAnsi="Times New Roman" w:cs="Times New Roman"/>
        </w:rPr>
      </w:pPr>
      <w:r w:rsidRPr="000C068B">
        <w:rPr>
          <w:rFonts w:ascii="Times New Roman" w:hAnsi="Times New Roman" w:cs="Times New Roman"/>
        </w:rPr>
        <w:t xml:space="preserve">3: Orta </w:t>
      </w:r>
    </w:p>
    <w:p w14:paraId="0A36A984" w14:textId="77777777" w:rsidR="000C068B" w:rsidRPr="000C068B" w:rsidRDefault="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5A6DBD15" w14:textId="74EB8412" w:rsidR="000C068B" w:rsidRPr="000C068B" w:rsidRDefault="000C068B">
      <w:pPr>
        <w:rPr>
          <w:rFonts w:ascii="Times New Roman" w:hAnsi="Times New Roman" w:cs="Times New Roman"/>
        </w:rPr>
      </w:pPr>
      <w:r w:rsidRPr="000C068B">
        <w:rPr>
          <w:rFonts w:ascii="Times New Roman" w:hAnsi="Times New Roman" w:cs="Times New Roman"/>
        </w:rPr>
        <w:t>5: Çok Yüksek</w:t>
      </w:r>
    </w:p>
    <w:p w14:paraId="627BDFF1" w14:textId="32DFAD79"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E.A.2 Sağlıklı, hasta ve engelli bireylerin gereksinimlerine yönelik değerlendirme yapar.</w:t>
      </w:r>
    </w:p>
    <w:p w14:paraId="77803398"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0C483420"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4904644D"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4888AC0C"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3E3D2C8A"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4BE27E5A"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35A4AC2E" w14:textId="372C398E"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 xml:space="preserve">E.A.3 Sağlıklı, hasta ve engelli bireylerin gereksinimlerine uygun tedavi planını </w:t>
      </w:r>
      <w:proofErr w:type="gramStart"/>
      <w:r w:rsidRPr="000C068B">
        <w:rPr>
          <w:rFonts w:ascii="Times New Roman" w:hAnsi="Times New Roman" w:cs="Times New Roman"/>
          <w:b/>
          <w:bCs/>
        </w:rPr>
        <w:t>oluşturur</w:t>
      </w:r>
      <w:proofErr w:type="gramEnd"/>
      <w:r w:rsidRPr="000C068B">
        <w:rPr>
          <w:rFonts w:ascii="Times New Roman" w:hAnsi="Times New Roman" w:cs="Times New Roman"/>
          <w:b/>
          <w:bCs/>
        </w:rPr>
        <w:t xml:space="preserve"> ve uygular.</w:t>
      </w:r>
    </w:p>
    <w:p w14:paraId="5624C172"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5B1E0E0D"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2B0DE82F"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4F911649"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0C10C5BD"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427B1C8A" w14:textId="7A7EA79E"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2F6E0E74" w14:textId="2E3F4735"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E.A.4 Eğitim süresi boyunca kazandırılan temel bilgi ve klinik becerilerini kanıta dayalı uygular.</w:t>
      </w:r>
    </w:p>
    <w:p w14:paraId="32122B55"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7E15200F"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0B7BEAE5"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2BEF0804"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0C135D78"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78CACB84" w14:textId="5DF57A2A"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0DE221BA" w14:textId="326CEADF"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lastRenderedPageBreak/>
        <w:t>E.A.5 Eğitim süresi boyunca kazandırılan temel bilgi ve klinik becerileri yerine getirirken etik ilkeleri göz önünde bulundurur.</w:t>
      </w:r>
    </w:p>
    <w:p w14:paraId="6C5F0D0F"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1584E4B9"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264752D1"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1940EBF4"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6AA8A2D0"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6F964826" w14:textId="627B0816"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0008F560" w14:textId="6ED66656"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E.A.6 Toplum sağlığının korunması ve geliştirilmesinde aktif rol oynar.</w:t>
      </w:r>
    </w:p>
    <w:p w14:paraId="7FB4618D"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460F49E5"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5392B0C7"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3D94B349"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0CAECE11"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76DD6979" w14:textId="27243A93"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603E134E" w14:textId="6983060A"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 xml:space="preserve">E.A.7 Toplumun ihtiyaçları doğrultusunda multidisipliner ekip </w:t>
      </w:r>
      <w:proofErr w:type="spellStart"/>
      <w:r w:rsidRPr="000C068B">
        <w:rPr>
          <w:rFonts w:ascii="Times New Roman" w:hAnsi="Times New Roman" w:cs="Times New Roman"/>
          <w:b/>
          <w:bCs/>
        </w:rPr>
        <w:t>anlaşıyı</w:t>
      </w:r>
      <w:proofErr w:type="spellEnd"/>
      <w:r w:rsidRPr="000C068B">
        <w:rPr>
          <w:rFonts w:ascii="Times New Roman" w:hAnsi="Times New Roman" w:cs="Times New Roman"/>
          <w:b/>
          <w:bCs/>
        </w:rPr>
        <w:t xml:space="preserve"> ile hareket eder.</w:t>
      </w:r>
    </w:p>
    <w:p w14:paraId="7101EA31"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71825222"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2F95D7C4"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228345F5"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211F93FC"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213FF772" w14:textId="537CE511"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551E2F4E" w14:textId="1E8B64E5"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E.A.8 Mesleğine yönelik bilimsel gelişmeleri takip eder.</w:t>
      </w:r>
    </w:p>
    <w:p w14:paraId="529556A1"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46294EF5"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39C6D922"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1C84B5CF"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2A3F927A"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5BB40A2C" w14:textId="63E328B6" w:rsidR="000C068B" w:rsidRDefault="000C068B" w:rsidP="000C068B">
      <w:pPr>
        <w:rPr>
          <w:rFonts w:ascii="Times New Roman" w:hAnsi="Times New Roman" w:cs="Times New Roman"/>
        </w:rPr>
      </w:pPr>
      <w:r w:rsidRPr="000C068B">
        <w:rPr>
          <w:rFonts w:ascii="Times New Roman" w:hAnsi="Times New Roman" w:cs="Times New Roman"/>
        </w:rPr>
        <w:t>5: Çok Yüksek</w:t>
      </w:r>
    </w:p>
    <w:p w14:paraId="7DF43A4B" w14:textId="1D6D470F" w:rsidR="00B66380" w:rsidRDefault="00B66380">
      <w:pPr>
        <w:rPr>
          <w:rFonts w:ascii="Times New Roman" w:hAnsi="Times New Roman" w:cs="Times New Roman"/>
        </w:rPr>
      </w:pPr>
      <w:r>
        <w:rPr>
          <w:rFonts w:ascii="Times New Roman" w:hAnsi="Times New Roman" w:cs="Times New Roman"/>
        </w:rPr>
        <w:br w:type="page"/>
      </w:r>
    </w:p>
    <w:p w14:paraId="69BC7718" w14:textId="4A7A6A81"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lastRenderedPageBreak/>
        <w:t>E.A.9 Mesleğine yönelik güncel proje ve araştırmalarda aktif olarak rol alır.</w:t>
      </w:r>
    </w:p>
    <w:p w14:paraId="2FEA7EE0"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52122C91"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1E44A4AC"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4A6E26D6"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7ED4BD19"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77A8711E" w14:textId="426774B9"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p w14:paraId="0E25DCEA" w14:textId="567D892F" w:rsidR="000C068B" w:rsidRPr="000C068B" w:rsidRDefault="000C068B" w:rsidP="000C068B">
      <w:pPr>
        <w:pStyle w:val="ListeParagraf"/>
        <w:numPr>
          <w:ilvl w:val="0"/>
          <w:numId w:val="1"/>
        </w:numPr>
        <w:rPr>
          <w:rFonts w:ascii="Times New Roman" w:hAnsi="Times New Roman" w:cs="Times New Roman"/>
          <w:b/>
          <w:bCs/>
        </w:rPr>
      </w:pPr>
      <w:r w:rsidRPr="000C068B">
        <w:rPr>
          <w:rFonts w:ascii="Times New Roman" w:hAnsi="Times New Roman" w:cs="Times New Roman"/>
          <w:b/>
          <w:bCs/>
        </w:rPr>
        <w:t>E.A.10 Yenilikçidir ve yaşam boyu öğrenmeyi benimser.</w:t>
      </w:r>
    </w:p>
    <w:p w14:paraId="1EC27FAE"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Yalnızca bir şıkkı işaretleyin. </w:t>
      </w:r>
    </w:p>
    <w:p w14:paraId="26A8FD78"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1: Çok Düşük </w:t>
      </w:r>
    </w:p>
    <w:p w14:paraId="3C10B478"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2: Düşük </w:t>
      </w:r>
    </w:p>
    <w:p w14:paraId="67E82B32"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3: Orta </w:t>
      </w:r>
    </w:p>
    <w:p w14:paraId="50CE0191" w14:textId="77777777" w:rsidR="000C068B" w:rsidRPr="000C068B" w:rsidRDefault="000C068B" w:rsidP="000C068B">
      <w:pPr>
        <w:rPr>
          <w:rFonts w:ascii="Times New Roman" w:hAnsi="Times New Roman" w:cs="Times New Roman"/>
        </w:rPr>
      </w:pPr>
      <w:r w:rsidRPr="000C068B">
        <w:rPr>
          <w:rFonts w:ascii="Times New Roman" w:hAnsi="Times New Roman" w:cs="Times New Roman"/>
        </w:rPr>
        <w:t xml:space="preserve">4: </w:t>
      </w:r>
      <w:proofErr w:type="spellStart"/>
      <w:r w:rsidRPr="000C068B">
        <w:rPr>
          <w:rFonts w:ascii="Times New Roman" w:hAnsi="Times New Roman" w:cs="Times New Roman"/>
        </w:rPr>
        <w:t>Yüsek</w:t>
      </w:r>
      <w:proofErr w:type="spellEnd"/>
      <w:r w:rsidRPr="000C068B">
        <w:rPr>
          <w:rFonts w:ascii="Times New Roman" w:hAnsi="Times New Roman" w:cs="Times New Roman"/>
        </w:rPr>
        <w:t xml:space="preserve"> </w:t>
      </w:r>
    </w:p>
    <w:p w14:paraId="46070336" w14:textId="7B2B3F59" w:rsidR="000C068B" w:rsidRPr="000C068B" w:rsidRDefault="000C068B" w:rsidP="000C068B">
      <w:pPr>
        <w:rPr>
          <w:rFonts w:ascii="Times New Roman" w:hAnsi="Times New Roman" w:cs="Times New Roman"/>
        </w:rPr>
      </w:pPr>
      <w:r w:rsidRPr="000C068B">
        <w:rPr>
          <w:rFonts w:ascii="Times New Roman" w:hAnsi="Times New Roman" w:cs="Times New Roman"/>
        </w:rPr>
        <w:t>5: Çok Yüksek</w:t>
      </w:r>
    </w:p>
    <w:sectPr w:rsidR="000C068B" w:rsidRPr="000C068B" w:rsidSect="00B66380">
      <w:headerReference w:type="default" r:id="rId8"/>
      <w:pgSz w:w="11906" w:h="16838"/>
      <w:pgMar w:top="1417" w:right="1417" w:bottom="568" w:left="1417" w:header="708" w:footer="5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0552" w14:textId="77777777" w:rsidR="00B66380" w:rsidRDefault="00B66380" w:rsidP="00B66380">
      <w:pPr>
        <w:spacing w:after="0" w:line="240" w:lineRule="auto"/>
      </w:pPr>
      <w:r>
        <w:separator/>
      </w:r>
    </w:p>
  </w:endnote>
  <w:endnote w:type="continuationSeparator" w:id="0">
    <w:p w14:paraId="524BEC2E" w14:textId="77777777" w:rsidR="00B66380" w:rsidRDefault="00B66380" w:rsidP="00B6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2F3F9" w14:textId="77777777" w:rsidR="00B66380" w:rsidRDefault="00B66380" w:rsidP="00B66380">
      <w:pPr>
        <w:spacing w:after="0" w:line="240" w:lineRule="auto"/>
      </w:pPr>
      <w:r>
        <w:separator/>
      </w:r>
    </w:p>
  </w:footnote>
  <w:footnote w:type="continuationSeparator" w:id="0">
    <w:p w14:paraId="7B550985" w14:textId="77777777" w:rsidR="00B66380" w:rsidRDefault="00B66380" w:rsidP="00B66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36" w:type="dxa"/>
      <w:tblInd w:w="-1179" w:type="dxa"/>
      <w:tblBorders>
        <w:top w:val="thickThinLargeGap" w:sz="18" w:space="0" w:color="auto"/>
        <w:left w:val="thickThinLargeGap" w:sz="18" w:space="0" w:color="auto"/>
        <w:bottom w:val="thickThinLargeGap" w:sz="18" w:space="0" w:color="auto"/>
        <w:right w:val="thickThinLargeGap" w:sz="18" w:space="0" w:color="auto"/>
        <w:insideH w:val="thickThinLargeGap" w:sz="18" w:space="0" w:color="auto"/>
        <w:insideV w:val="thickThinLargeGap" w:sz="18" w:space="0" w:color="auto"/>
      </w:tblBorders>
      <w:tblLayout w:type="fixed"/>
      <w:tblLook w:val="04A0" w:firstRow="1" w:lastRow="0" w:firstColumn="1" w:lastColumn="0" w:noHBand="0" w:noVBand="1"/>
    </w:tblPr>
    <w:tblGrid>
      <w:gridCol w:w="2347"/>
      <w:gridCol w:w="2714"/>
      <w:gridCol w:w="1935"/>
      <w:gridCol w:w="1487"/>
      <w:gridCol w:w="1823"/>
      <w:gridCol w:w="1030"/>
    </w:tblGrid>
    <w:tr w:rsidR="00B66380" w:rsidRPr="00B66380" w14:paraId="27F47696" w14:textId="77777777" w:rsidTr="00B66380">
      <w:trPr>
        <w:trHeight w:val="989"/>
      </w:trPr>
      <w:tc>
        <w:tcPr>
          <w:tcW w:w="2347" w:type="dxa"/>
          <w:vMerge w:val="restart"/>
          <w:shd w:val="clear" w:color="auto" w:fill="auto"/>
          <w:vAlign w:val="center"/>
        </w:tcPr>
        <w:p w14:paraId="107768FC" w14:textId="77777777" w:rsidR="00B66380" w:rsidRPr="00B66380" w:rsidRDefault="00B66380" w:rsidP="00B66380">
          <w:pPr>
            <w:widowControl w:val="0"/>
            <w:tabs>
              <w:tab w:val="center" w:pos="4536"/>
              <w:tab w:val="right" w:pos="9072"/>
            </w:tabs>
            <w:autoSpaceDE w:val="0"/>
            <w:autoSpaceDN w:val="0"/>
            <w:spacing w:after="0" w:line="240" w:lineRule="auto"/>
            <w:jc w:val="center"/>
            <w:rPr>
              <w:rFonts w:ascii="Times New Roman" w:eastAsia="Times New Roman" w:hAnsi="Times New Roman" w:cs="Times New Roman"/>
              <w:kern w:val="0"/>
              <w:sz w:val="24"/>
              <w:szCs w:val="24"/>
              <w14:ligatures w14:val="none"/>
            </w:rPr>
          </w:pPr>
          <w:r w:rsidRPr="00B66380">
            <w:rPr>
              <w:rFonts w:ascii="Times New Roman" w:eastAsia="Times New Roman" w:hAnsi="Times New Roman" w:cs="Times New Roman"/>
              <w:noProof/>
              <w:color w:val="FFFFFF"/>
              <w:kern w:val="0"/>
              <w14:ligatures w14:val="none"/>
            </w:rPr>
            <w:drawing>
              <wp:inline distT="0" distB="0" distL="0" distR="0" wp14:anchorId="1C371D4D" wp14:editId="096BC7CD">
                <wp:extent cx="1290955" cy="728345"/>
                <wp:effectExtent l="0" t="0" r="0" b="0"/>
                <wp:docPr id="1142560860" name="Resim 1142560860" descr="metin, yazı tipi, tasarım, tipografi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tasarım, tipografi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728345"/>
                        </a:xfrm>
                        <a:prstGeom prst="rect">
                          <a:avLst/>
                        </a:prstGeom>
                        <a:noFill/>
                        <a:ln>
                          <a:noFill/>
                        </a:ln>
                      </pic:spPr>
                    </pic:pic>
                  </a:graphicData>
                </a:graphic>
              </wp:inline>
            </w:drawing>
          </w:r>
        </w:p>
      </w:tc>
      <w:tc>
        <w:tcPr>
          <w:tcW w:w="8989" w:type="dxa"/>
          <w:gridSpan w:val="5"/>
          <w:shd w:val="clear" w:color="auto" w:fill="auto"/>
          <w:vAlign w:val="center"/>
        </w:tcPr>
        <w:p w14:paraId="5003417F" w14:textId="4102903F" w:rsidR="00B66380" w:rsidRPr="00B66380" w:rsidRDefault="00B66380" w:rsidP="00B66380">
          <w:pPr>
            <w:widowControl w:val="0"/>
            <w:autoSpaceDE w:val="0"/>
            <w:autoSpaceDN w:val="0"/>
            <w:spacing w:after="0" w:line="240" w:lineRule="auto"/>
            <w:ind w:left="357"/>
            <w:jc w:val="center"/>
            <w:rPr>
              <w:rFonts w:ascii="Times New Roman" w:eastAsia="Times New Roman" w:hAnsi="Times New Roman" w:cs="Times New Roman"/>
              <w:b/>
              <w:kern w:val="0"/>
              <w:sz w:val="32"/>
              <w:szCs w:val="32"/>
              <w14:ligatures w14:val="none"/>
            </w:rPr>
          </w:pPr>
          <w:r w:rsidRPr="00B66380">
            <w:rPr>
              <w:rFonts w:ascii="Times New Roman" w:eastAsia="Times New Roman" w:hAnsi="Times New Roman" w:cs="Times New Roman"/>
              <w:b/>
              <w:kern w:val="0"/>
              <w:sz w:val="24"/>
              <w:szCs w:val="32"/>
              <w14:ligatures w14:val="none"/>
            </w:rPr>
            <w:t>EĞİTİM AMAÇLARI DEĞERLENDİRME ANKETİ</w:t>
          </w:r>
        </w:p>
      </w:tc>
    </w:tr>
    <w:tr w:rsidR="00B66380" w:rsidRPr="00B66380" w14:paraId="44521687" w14:textId="77777777" w:rsidTr="00B66380">
      <w:trPr>
        <w:trHeight w:val="395"/>
      </w:trPr>
      <w:tc>
        <w:tcPr>
          <w:tcW w:w="2347" w:type="dxa"/>
          <w:vMerge/>
          <w:shd w:val="clear" w:color="auto" w:fill="auto"/>
        </w:tcPr>
        <w:p w14:paraId="68761CF9" w14:textId="77777777" w:rsidR="00B66380" w:rsidRPr="00B66380" w:rsidRDefault="00B66380" w:rsidP="00B66380">
          <w:pPr>
            <w:widowControl w:val="0"/>
            <w:tabs>
              <w:tab w:val="center" w:pos="4536"/>
              <w:tab w:val="right" w:pos="9072"/>
            </w:tabs>
            <w:autoSpaceDE w:val="0"/>
            <w:autoSpaceDN w:val="0"/>
            <w:spacing w:after="0" w:line="240" w:lineRule="auto"/>
            <w:rPr>
              <w:rFonts w:ascii="Times New Roman" w:eastAsia="Times New Roman" w:hAnsi="Times New Roman" w:cs="Times New Roman"/>
              <w:noProof/>
              <w:kern w:val="0"/>
              <w:sz w:val="24"/>
              <w:szCs w:val="24"/>
              <w14:ligatures w14:val="none"/>
            </w:rPr>
          </w:pPr>
        </w:p>
      </w:tc>
      <w:tc>
        <w:tcPr>
          <w:tcW w:w="2714" w:type="dxa"/>
          <w:shd w:val="clear" w:color="auto" w:fill="auto"/>
          <w:vAlign w:val="center"/>
        </w:tcPr>
        <w:p w14:paraId="16427D69" w14:textId="30BCEC60" w:rsidR="00B66380" w:rsidRPr="00B66380" w:rsidRDefault="00B66380" w:rsidP="00B66380">
          <w:pPr>
            <w:widowControl w:val="0"/>
            <w:tabs>
              <w:tab w:val="center" w:pos="4536"/>
              <w:tab w:val="right" w:pos="9072"/>
            </w:tabs>
            <w:autoSpaceDE w:val="0"/>
            <w:autoSpaceDN w:val="0"/>
            <w:spacing w:after="0" w:line="240" w:lineRule="auto"/>
            <w:jc w:val="center"/>
            <w:rPr>
              <w:rFonts w:ascii="Times New Roman" w:eastAsia="Times New Roman" w:hAnsi="Times New Roman" w:cs="Times New Roman"/>
              <w:b/>
              <w:kern w:val="0"/>
              <w:sz w:val="14"/>
              <w:szCs w:val="24"/>
              <w14:ligatures w14:val="none"/>
            </w:rPr>
          </w:pPr>
          <w:r w:rsidRPr="00B66380">
            <w:rPr>
              <w:rFonts w:ascii="Times New Roman" w:eastAsia="Times New Roman" w:hAnsi="Times New Roman" w:cs="Times New Roman"/>
              <w:kern w:val="0"/>
              <w:sz w:val="14"/>
              <w:szCs w:val="24"/>
              <w14:ligatures w14:val="none"/>
            </w:rPr>
            <w:t>Doküman Kodu: ÜNV-SBF-DYD-0</w:t>
          </w:r>
          <w:r>
            <w:rPr>
              <w:rFonts w:ascii="Times New Roman" w:eastAsia="Times New Roman" w:hAnsi="Times New Roman" w:cs="Times New Roman"/>
              <w:kern w:val="0"/>
              <w:sz w:val="14"/>
              <w:szCs w:val="24"/>
              <w14:ligatures w14:val="none"/>
            </w:rPr>
            <w:t>50</w:t>
          </w:r>
        </w:p>
      </w:tc>
      <w:tc>
        <w:tcPr>
          <w:tcW w:w="1935" w:type="dxa"/>
          <w:shd w:val="clear" w:color="auto" w:fill="auto"/>
          <w:vAlign w:val="center"/>
        </w:tcPr>
        <w:p w14:paraId="0FD1EFC7" w14:textId="1BB51CAF" w:rsidR="00B66380" w:rsidRPr="00B66380" w:rsidRDefault="00B66380" w:rsidP="00B66380">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14"/>
              <w:szCs w:val="24"/>
              <w14:ligatures w14:val="none"/>
            </w:rPr>
          </w:pPr>
          <w:r w:rsidRPr="00B66380">
            <w:rPr>
              <w:rFonts w:ascii="Times New Roman" w:eastAsia="Times New Roman" w:hAnsi="Times New Roman" w:cs="Times New Roman"/>
              <w:kern w:val="0"/>
              <w:sz w:val="14"/>
              <w:szCs w:val="14"/>
              <w14:ligatures w14:val="none"/>
            </w:rPr>
            <w:t xml:space="preserve">Yayın Tarihi: </w:t>
          </w:r>
          <w:r w:rsidR="005878F9">
            <w:rPr>
              <w:rFonts w:ascii="Times New Roman" w:eastAsia="Times New Roman" w:hAnsi="Times New Roman" w:cs="Times New Roman"/>
              <w:kern w:val="0"/>
              <w:sz w:val="14"/>
              <w:szCs w:val="14"/>
              <w14:ligatures w14:val="none"/>
            </w:rPr>
            <w:t>23.01.2023</w:t>
          </w:r>
        </w:p>
      </w:tc>
      <w:tc>
        <w:tcPr>
          <w:tcW w:w="1487" w:type="dxa"/>
          <w:shd w:val="clear" w:color="auto" w:fill="auto"/>
          <w:vAlign w:val="center"/>
        </w:tcPr>
        <w:p w14:paraId="03E8557A" w14:textId="77777777" w:rsidR="00B66380" w:rsidRPr="00B66380" w:rsidRDefault="00B66380" w:rsidP="00B66380">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14"/>
              <w:szCs w:val="24"/>
              <w14:ligatures w14:val="none"/>
            </w:rPr>
          </w:pPr>
          <w:r w:rsidRPr="00B66380">
            <w:rPr>
              <w:rFonts w:ascii="Times New Roman" w:eastAsia="Times New Roman" w:hAnsi="Times New Roman" w:cs="Times New Roman"/>
              <w:kern w:val="0"/>
              <w:sz w:val="14"/>
              <w:szCs w:val="24"/>
              <w14:ligatures w14:val="none"/>
            </w:rPr>
            <w:t>Revizyon No: 00</w:t>
          </w:r>
        </w:p>
      </w:tc>
      <w:tc>
        <w:tcPr>
          <w:tcW w:w="1823" w:type="dxa"/>
          <w:shd w:val="clear" w:color="auto" w:fill="auto"/>
          <w:vAlign w:val="center"/>
        </w:tcPr>
        <w:p w14:paraId="0323D4EF" w14:textId="77777777" w:rsidR="00B66380" w:rsidRPr="00B66380" w:rsidRDefault="00B66380" w:rsidP="00B66380">
          <w:pPr>
            <w:widowControl w:val="0"/>
            <w:autoSpaceDE w:val="0"/>
            <w:autoSpaceDN w:val="0"/>
            <w:spacing w:before="100" w:beforeAutospacing="1" w:after="100" w:afterAutospacing="1" w:line="240" w:lineRule="auto"/>
            <w:jc w:val="center"/>
            <w:rPr>
              <w:rFonts w:ascii="Times New Roman" w:eastAsia="Times New Roman" w:hAnsi="Times New Roman" w:cs="Times New Roman"/>
              <w:kern w:val="0"/>
              <w:sz w:val="14"/>
              <w:szCs w:val="24"/>
              <w14:ligatures w14:val="none"/>
            </w:rPr>
          </w:pPr>
          <w:r w:rsidRPr="00B66380">
            <w:rPr>
              <w:rFonts w:ascii="Times New Roman" w:eastAsia="Times New Roman" w:hAnsi="Times New Roman" w:cs="Times New Roman"/>
              <w:kern w:val="0"/>
              <w:sz w:val="14"/>
              <w:szCs w:val="24"/>
              <w14:ligatures w14:val="none"/>
            </w:rPr>
            <w:t>Revizyon Tarihi: …/…</w:t>
          </w:r>
          <w:proofErr w:type="gramStart"/>
          <w:r w:rsidRPr="00B66380">
            <w:rPr>
              <w:rFonts w:ascii="Times New Roman" w:eastAsia="Times New Roman" w:hAnsi="Times New Roman" w:cs="Times New Roman"/>
              <w:kern w:val="0"/>
              <w:sz w:val="14"/>
              <w:szCs w:val="24"/>
              <w14:ligatures w14:val="none"/>
            </w:rPr>
            <w:t>/….</w:t>
          </w:r>
          <w:proofErr w:type="gramEnd"/>
          <w:r w:rsidRPr="00B66380">
            <w:rPr>
              <w:rFonts w:ascii="Times New Roman" w:eastAsia="Times New Roman" w:hAnsi="Times New Roman" w:cs="Times New Roman"/>
              <w:kern w:val="0"/>
              <w:sz w:val="14"/>
              <w:szCs w:val="24"/>
              <w14:ligatures w14:val="none"/>
            </w:rPr>
            <w:t>.</w:t>
          </w:r>
        </w:p>
      </w:tc>
      <w:tc>
        <w:tcPr>
          <w:tcW w:w="1028" w:type="dxa"/>
          <w:vAlign w:val="center"/>
        </w:tcPr>
        <w:p w14:paraId="10AC7D5D" w14:textId="77777777" w:rsidR="00B66380" w:rsidRPr="00B66380" w:rsidRDefault="00B66380" w:rsidP="00B66380">
          <w:pPr>
            <w:widowControl w:val="0"/>
            <w:tabs>
              <w:tab w:val="center" w:pos="4536"/>
              <w:tab w:val="right" w:pos="9072"/>
            </w:tabs>
            <w:autoSpaceDE w:val="0"/>
            <w:autoSpaceDN w:val="0"/>
            <w:spacing w:after="0" w:line="240" w:lineRule="auto"/>
            <w:jc w:val="center"/>
            <w:rPr>
              <w:rFonts w:ascii="Times New Roman" w:eastAsia="Times New Roman" w:hAnsi="Times New Roman" w:cs="Times New Roman"/>
              <w:kern w:val="0"/>
              <w:sz w:val="14"/>
              <w:szCs w:val="24"/>
              <w14:ligatures w14:val="none"/>
            </w:rPr>
          </w:pPr>
          <w:r w:rsidRPr="00B66380">
            <w:rPr>
              <w:rFonts w:ascii="Times New Roman" w:eastAsia="Times New Roman" w:hAnsi="Times New Roman" w:cs="Times New Roman"/>
              <w:kern w:val="0"/>
              <w:sz w:val="14"/>
              <w:szCs w:val="24"/>
              <w14:ligatures w14:val="none"/>
            </w:rPr>
            <w:t xml:space="preserve">Sayfa </w:t>
          </w:r>
          <w:r w:rsidRPr="00B66380">
            <w:rPr>
              <w:rFonts w:ascii="Times New Roman" w:eastAsia="Times New Roman" w:hAnsi="Times New Roman" w:cs="Times New Roman"/>
              <w:b/>
              <w:bCs/>
              <w:kern w:val="0"/>
              <w:sz w:val="14"/>
              <w:szCs w:val="24"/>
              <w14:ligatures w14:val="none"/>
            </w:rPr>
            <w:fldChar w:fldCharType="begin"/>
          </w:r>
          <w:r w:rsidRPr="00B66380">
            <w:rPr>
              <w:rFonts w:ascii="Times New Roman" w:eastAsia="Times New Roman" w:hAnsi="Times New Roman" w:cs="Times New Roman"/>
              <w:b/>
              <w:bCs/>
              <w:kern w:val="0"/>
              <w:sz w:val="14"/>
              <w:szCs w:val="24"/>
              <w14:ligatures w14:val="none"/>
            </w:rPr>
            <w:instrText>PAGE  \* Arabic  \* MERGEFORMAT</w:instrText>
          </w:r>
          <w:r w:rsidRPr="00B66380">
            <w:rPr>
              <w:rFonts w:ascii="Times New Roman" w:eastAsia="Times New Roman" w:hAnsi="Times New Roman" w:cs="Times New Roman"/>
              <w:b/>
              <w:bCs/>
              <w:kern w:val="0"/>
              <w:sz w:val="14"/>
              <w:szCs w:val="24"/>
              <w14:ligatures w14:val="none"/>
            </w:rPr>
            <w:fldChar w:fldCharType="separate"/>
          </w:r>
          <w:r w:rsidRPr="00B66380">
            <w:rPr>
              <w:rFonts w:ascii="Times New Roman" w:eastAsia="Times New Roman" w:hAnsi="Times New Roman" w:cs="Times New Roman"/>
              <w:b/>
              <w:bCs/>
              <w:noProof/>
              <w:kern w:val="0"/>
              <w:sz w:val="14"/>
              <w:szCs w:val="24"/>
              <w14:ligatures w14:val="none"/>
            </w:rPr>
            <w:t>1</w:t>
          </w:r>
          <w:r w:rsidRPr="00B66380">
            <w:rPr>
              <w:rFonts w:ascii="Times New Roman" w:eastAsia="Times New Roman" w:hAnsi="Times New Roman" w:cs="Times New Roman"/>
              <w:b/>
              <w:bCs/>
              <w:kern w:val="0"/>
              <w:sz w:val="14"/>
              <w:szCs w:val="24"/>
              <w14:ligatures w14:val="none"/>
            </w:rPr>
            <w:fldChar w:fldCharType="end"/>
          </w:r>
          <w:r w:rsidRPr="00B66380">
            <w:rPr>
              <w:rFonts w:ascii="Times New Roman" w:eastAsia="Times New Roman" w:hAnsi="Times New Roman" w:cs="Times New Roman"/>
              <w:kern w:val="0"/>
              <w:sz w:val="14"/>
              <w:szCs w:val="24"/>
              <w14:ligatures w14:val="none"/>
            </w:rPr>
            <w:t xml:space="preserve"> / </w:t>
          </w:r>
          <w:r w:rsidRPr="00B66380">
            <w:rPr>
              <w:rFonts w:ascii="Times New Roman" w:eastAsia="Times New Roman" w:hAnsi="Times New Roman" w:cs="Times New Roman"/>
              <w:b/>
              <w:bCs/>
              <w:kern w:val="0"/>
              <w:sz w:val="14"/>
              <w:szCs w:val="24"/>
              <w14:ligatures w14:val="none"/>
            </w:rPr>
            <w:fldChar w:fldCharType="begin"/>
          </w:r>
          <w:r w:rsidRPr="00B66380">
            <w:rPr>
              <w:rFonts w:ascii="Times New Roman" w:eastAsia="Times New Roman" w:hAnsi="Times New Roman" w:cs="Times New Roman"/>
              <w:b/>
              <w:bCs/>
              <w:kern w:val="0"/>
              <w:sz w:val="14"/>
              <w:szCs w:val="24"/>
              <w14:ligatures w14:val="none"/>
            </w:rPr>
            <w:instrText>NUMPAGES  \* Arabic  \* MERGEFORMAT</w:instrText>
          </w:r>
          <w:r w:rsidRPr="00B66380">
            <w:rPr>
              <w:rFonts w:ascii="Times New Roman" w:eastAsia="Times New Roman" w:hAnsi="Times New Roman" w:cs="Times New Roman"/>
              <w:b/>
              <w:bCs/>
              <w:kern w:val="0"/>
              <w:sz w:val="14"/>
              <w:szCs w:val="24"/>
              <w14:ligatures w14:val="none"/>
            </w:rPr>
            <w:fldChar w:fldCharType="separate"/>
          </w:r>
          <w:r w:rsidRPr="00B66380">
            <w:rPr>
              <w:rFonts w:ascii="Times New Roman" w:eastAsia="Times New Roman" w:hAnsi="Times New Roman" w:cs="Times New Roman"/>
              <w:b/>
              <w:bCs/>
              <w:noProof/>
              <w:kern w:val="0"/>
              <w:sz w:val="14"/>
              <w:szCs w:val="24"/>
              <w14:ligatures w14:val="none"/>
            </w:rPr>
            <w:t>1</w:t>
          </w:r>
          <w:r w:rsidRPr="00B66380">
            <w:rPr>
              <w:rFonts w:ascii="Times New Roman" w:eastAsia="Times New Roman" w:hAnsi="Times New Roman" w:cs="Times New Roman"/>
              <w:b/>
              <w:bCs/>
              <w:kern w:val="0"/>
              <w:sz w:val="14"/>
              <w:szCs w:val="24"/>
              <w14:ligatures w14:val="none"/>
            </w:rPr>
            <w:fldChar w:fldCharType="end"/>
          </w:r>
        </w:p>
      </w:tc>
    </w:tr>
  </w:tbl>
  <w:p w14:paraId="4C0C8121" w14:textId="77777777" w:rsidR="00B66380" w:rsidRDefault="00B663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2D2"/>
    <w:multiLevelType w:val="hybridMultilevel"/>
    <w:tmpl w:val="A8B814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87403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68B"/>
    <w:rsid w:val="000C068B"/>
    <w:rsid w:val="005878F9"/>
    <w:rsid w:val="00997854"/>
    <w:rsid w:val="00A75AAD"/>
    <w:rsid w:val="00A872A6"/>
    <w:rsid w:val="00B20743"/>
    <w:rsid w:val="00B66380"/>
    <w:rsid w:val="00C76795"/>
    <w:rsid w:val="00FF247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E518E5"/>
  <w15:chartTrackingRefBased/>
  <w15:docId w15:val="{F134E759-530F-4544-9C65-3089890F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C068B"/>
    <w:pPr>
      <w:ind w:left="720"/>
      <w:contextualSpacing/>
    </w:pPr>
  </w:style>
  <w:style w:type="paragraph" w:styleId="stBilgi">
    <w:name w:val="header"/>
    <w:basedOn w:val="Normal"/>
    <w:link w:val="stBilgiChar"/>
    <w:uiPriority w:val="99"/>
    <w:unhideWhenUsed/>
    <w:rsid w:val="00B663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66380"/>
  </w:style>
  <w:style w:type="paragraph" w:styleId="AltBilgi">
    <w:name w:val="footer"/>
    <w:basedOn w:val="Normal"/>
    <w:link w:val="AltBilgiChar"/>
    <w:uiPriority w:val="99"/>
    <w:unhideWhenUsed/>
    <w:rsid w:val="00B663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66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520704E15D6104582D02CB3682CC495" ma:contentTypeVersion="1" ma:contentTypeDescription="Yeni belge oluşturun." ma:contentTypeScope="" ma:versionID="d370da8784ac10f583e363e269846875">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1F1F96-9CB0-4CEC-BA48-CDD6ED8970D6}">
  <ds:schemaRefs>
    <ds:schemaRef ds:uri="http://schemas.openxmlformats.org/officeDocument/2006/bibliography"/>
  </ds:schemaRefs>
</ds:datastoreItem>
</file>

<file path=customXml/itemProps2.xml><?xml version="1.0" encoding="utf-8"?>
<ds:datastoreItem xmlns:ds="http://schemas.openxmlformats.org/officeDocument/2006/customXml" ds:itemID="{8653CFFF-CF43-4C0A-A79A-C05089E6C140}"/>
</file>

<file path=customXml/itemProps3.xml><?xml version="1.0" encoding="utf-8"?>
<ds:datastoreItem xmlns:ds="http://schemas.openxmlformats.org/officeDocument/2006/customXml" ds:itemID="{D69522FA-A303-4784-941B-9E7A1171CC56}"/>
</file>

<file path=customXml/itemProps4.xml><?xml version="1.0" encoding="utf-8"?>
<ds:datastoreItem xmlns:ds="http://schemas.openxmlformats.org/officeDocument/2006/customXml" ds:itemID="{31123888-97CE-42DE-B28E-3F84F160666F}"/>
</file>

<file path=docProps/app.xml><?xml version="1.0" encoding="utf-8"?>
<Properties xmlns="http://schemas.openxmlformats.org/officeDocument/2006/extended-properties" xmlns:vt="http://schemas.openxmlformats.org/officeDocument/2006/docPropsVTypes">
  <Template>Normal</Template>
  <TotalTime>14</TotalTime>
  <Pages>3</Pages>
  <Words>302</Words>
  <Characters>1725</Characters>
  <Application>Microsoft Office Word</Application>
  <DocSecurity>0</DocSecurity>
  <Lines>14</Lines>
  <Paragraphs>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Merve Sevinç</dc:creator>
  <cp:keywords/>
  <dc:description/>
  <cp:lastModifiedBy>Eda Esra Sukas</cp:lastModifiedBy>
  <cp:revision>3</cp:revision>
  <dcterms:created xsi:type="dcterms:W3CDTF">2024-02-13T05:51:00Z</dcterms:created>
  <dcterms:modified xsi:type="dcterms:W3CDTF">2024-02-13T12:56:00Z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0x0101000520704E15D6104582D02CB3682CC495</vt:lpwstr>
  </property>
</Properties>
</file>