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060" w:rsidRPr="00E1327D" w:rsidRDefault="00C30060" w:rsidP="00C30060">
      <w:pPr>
        <w:jc w:val="center"/>
        <w:rPr>
          <w:b/>
        </w:rPr>
      </w:pPr>
      <w:bookmarkStart w:id="0" w:name="_GoBack"/>
      <w:bookmarkEnd w:id="0"/>
      <w:r w:rsidRPr="00E1327D">
        <w:rPr>
          <w:b/>
        </w:rPr>
        <w:t xml:space="preserve">BEZMİALEM VAKIF ÜNİVERSİTESİ </w:t>
      </w:r>
    </w:p>
    <w:p w:rsidR="00C30060" w:rsidRDefault="00C30060" w:rsidP="00C30060">
      <w:pPr>
        <w:jc w:val="center"/>
        <w:rPr>
          <w:b/>
        </w:rPr>
      </w:pPr>
      <w:r w:rsidRPr="00E1327D">
        <w:rPr>
          <w:b/>
        </w:rPr>
        <w:t>SAĞLIK BİLİMLERİ ENSTİTÜSÜ</w:t>
      </w: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712654" w:rsidP="00C30060">
      <w:pPr>
        <w:jc w:val="center"/>
        <w:rPr>
          <w:b/>
        </w:rPr>
      </w:pPr>
      <w:r>
        <w:rPr>
          <w:b/>
        </w:rPr>
        <w:t>TEZ BAŞLIĞI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Pr="00712654" w:rsidRDefault="00712654" w:rsidP="00C30060">
      <w:pPr>
        <w:jc w:val="center"/>
        <w:rPr>
          <w:b/>
          <w:sz w:val="32"/>
          <w:szCs w:val="32"/>
        </w:rPr>
      </w:pPr>
      <w:r w:rsidRPr="00712654">
        <w:rPr>
          <w:b/>
          <w:sz w:val="32"/>
          <w:szCs w:val="32"/>
        </w:rPr>
        <w:t>DOKTORA TEZ ÖNERİ RAPORU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712654">
      <w:pPr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  <w:r>
        <w:rPr>
          <w:b/>
        </w:rPr>
        <w:t>Öğrencinin Adı SOYADI</w:t>
      </w:r>
    </w:p>
    <w:p w:rsidR="00712654" w:rsidRDefault="00712654" w:rsidP="00C30060">
      <w:pPr>
        <w:jc w:val="center"/>
        <w:rPr>
          <w:b/>
        </w:rPr>
      </w:pPr>
      <w:r>
        <w:rPr>
          <w:b/>
        </w:rPr>
        <w:t>Öğrenci Numarası</w:t>
      </w:r>
    </w:p>
    <w:p w:rsidR="00712654" w:rsidRDefault="00712654" w:rsidP="00712654">
      <w:pPr>
        <w:rPr>
          <w:b/>
        </w:rPr>
      </w:pPr>
    </w:p>
    <w:p w:rsidR="00712654" w:rsidRDefault="00712654" w:rsidP="00712654">
      <w:pPr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  <w:r>
        <w:rPr>
          <w:b/>
        </w:rPr>
        <w:t>Anabilim Dalı</w:t>
      </w:r>
    </w:p>
    <w:p w:rsidR="00712654" w:rsidRDefault="00712654" w:rsidP="00712654">
      <w:pPr>
        <w:jc w:val="center"/>
        <w:rPr>
          <w:b/>
        </w:rPr>
      </w:pPr>
      <w:r>
        <w:rPr>
          <w:b/>
        </w:rPr>
        <w:t>Program Adı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  <w:r>
        <w:rPr>
          <w:b/>
        </w:rPr>
        <w:t>ÖNERİNİN VERİLDİĞİ TARİH (AY VE YIL OLARAK)</w:t>
      </w:r>
    </w:p>
    <w:p w:rsidR="00712654" w:rsidRPr="00E1327D" w:rsidRDefault="00712654" w:rsidP="00C30060">
      <w:pPr>
        <w:jc w:val="center"/>
        <w:rPr>
          <w:b/>
        </w:rPr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2F6B29" w:rsidRPr="00545296" w:rsidRDefault="002F6B29" w:rsidP="00545296">
      <w:pPr>
        <w:rPr>
          <w:b/>
          <w:bCs/>
        </w:rPr>
      </w:pPr>
      <w:r w:rsidRPr="00545296">
        <w:rPr>
          <w:b/>
          <w:bCs/>
        </w:rPr>
        <w:t>TEZ İZLEME KOMİTESİ ÜYELERİ:</w:t>
      </w:r>
    </w:p>
    <w:p w:rsidR="002F6B29" w:rsidRDefault="002F6B29" w:rsidP="00545296"/>
    <w:p w:rsidR="002F6B29" w:rsidRDefault="002F6B29" w:rsidP="00545296"/>
    <w:p w:rsidR="002F6B29" w:rsidRPr="00545296" w:rsidRDefault="002F6B29" w:rsidP="00545296">
      <w:r w:rsidRPr="00545296">
        <w:rPr>
          <w:b/>
          <w:bCs/>
        </w:rPr>
        <w:t>Tez Danışmanı</w:t>
      </w:r>
      <w:r>
        <w:tab/>
      </w:r>
      <w:r>
        <w:tab/>
      </w:r>
      <w:r w:rsidRPr="00545296">
        <w:rPr>
          <w:b/>
          <w:bCs/>
        </w:rPr>
        <w:t>:</w:t>
      </w:r>
      <w:r>
        <w:t xml:space="preserve"> </w:t>
      </w:r>
      <w:r w:rsidRPr="00545296">
        <w:t>Unvan Adı Soyadı</w:t>
      </w:r>
    </w:p>
    <w:p w:rsidR="002F6B29" w:rsidRPr="00545296" w:rsidRDefault="002F6B29" w:rsidP="00545296">
      <w:r w:rsidRPr="00545296">
        <w:tab/>
      </w:r>
      <w:r w:rsidRPr="00545296">
        <w:tab/>
        <w:t xml:space="preserve">   </w:t>
      </w:r>
      <w:r w:rsidRPr="00545296">
        <w:tab/>
        <w:t xml:space="preserve">  </w:t>
      </w:r>
      <w:r w:rsidRPr="00545296">
        <w:tab/>
        <w:t xml:space="preserve">  Bezmialem Vakıf</w:t>
      </w:r>
      <w:r w:rsidRPr="00545296">
        <w:t xml:space="preserve"> Üniversitesi</w:t>
      </w:r>
    </w:p>
    <w:p w:rsidR="002F6B29" w:rsidRDefault="002F6B29" w:rsidP="00545296"/>
    <w:p w:rsidR="002F6B29" w:rsidRDefault="002F6B29" w:rsidP="00545296"/>
    <w:p w:rsidR="002F6B29" w:rsidRPr="00545296" w:rsidRDefault="002F6B29" w:rsidP="00545296">
      <w:r w:rsidRPr="00545296">
        <w:rPr>
          <w:b/>
          <w:bCs/>
        </w:rPr>
        <w:t>Üye</w:t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>:</w:t>
      </w:r>
      <w:r>
        <w:t xml:space="preserve"> </w:t>
      </w:r>
      <w:r w:rsidRPr="00545296">
        <w:t>Unvan Adı Soyadı</w:t>
      </w:r>
    </w:p>
    <w:p w:rsidR="002F6B29" w:rsidRPr="00545296" w:rsidRDefault="002F6B29" w:rsidP="00545296">
      <w:r w:rsidRPr="00545296">
        <w:tab/>
      </w:r>
      <w:r w:rsidRPr="00545296">
        <w:tab/>
        <w:t xml:space="preserve">               </w:t>
      </w:r>
      <w:r w:rsidRPr="00545296">
        <w:tab/>
        <w:t xml:space="preserve">  </w:t>
      </w:r>
      <w:r w:rsidRPr="00545296">
        <w:t>Bezmialem Vakıf Üniversitesi</w:t>
      </w:r>
    </w:p>
    <w:p w:rsidR="002F6B29" w:rsidRDefault="002F6B29" w:rsidP="00545296"/>
    <w:p w:rsidR="002F6B29" w:rsidRDefault="002F6B29" w:rsidP="00545296"/>
    <w:p w:rsidR="002F6B29" w:rsidRPr="00545296" w:rsidRDefault="002F6B29" w:rsidP="00545296">
      <w:r w:rsidRPr="00545296">
        <w:rPr>
          <w:b/>
          <w:bCs/>
        </w:rPr>
        <w:t>Üye</w:t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 xml:space="preserve">: </w:t>
      </w:r>
      <w:r w:rsidRPr="00545296">
        <w:t>Unvan Adı Soyadı</w:t>
      </w:r>
    </w:p>
    <w:p w:rsidR="002F6B29" w:rsidRPr="00545296" w:rsidRDefault="002F6B29" w:rsidP="00545296">
      <w:r w:rsidRPr="00545296">
        <w:tab/>
      </w:r>
      <w:r w:rsidRPr="00545296">
        <w:tab/>
        <w:t xml:space="preserve">              </w:t>
      </w:r>
      <w:r w:rsidRPr="00545296">
        <w:tab/>
      </w:r>
      <w:r w:rsidRPr="00545296">
        <w:t xml:space="preserve"> </w:t>
      </w:r>
      <w:r w:rsidRPr="00545296">
        <w:t xml:space="preserve"> </w:t>
      </w:r>
      <w:r w:rsidRPr="00545296">
        <w:t>…… Üniversitesi</w:t>
      </w:r>
    </w:p>
    <w:p w:rsidR="002F6B29" w:rsidRDefault="002F6B29" w:rsidP="00545296"/>
    <w:p w:rsidR="002F6B29" w:rsidRDefault="002F6B29" w:rsidP="00545296"/>
    <w:p w:rsidR="000632B6" w:rsidRDefault="008802FB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BD4D77">
      <w:pPr>
        <w:rPr>
          <w:b/>
          <w:bCs/>
        </w:rPr>
      </w:pPr>
      <w:r w:rsidRPr="00BD4D77">
        <w:rPr>
          <w:b/>
          <w:bCs/>
        </w:rPr>
        <w:t>İÇİNDEKİLER</w:t>
      </w: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494158" w:rsidRDefault="00494158">
      <w:pPr>
        <w:rPr>
          <w:b/>
          <w:bCs/>
        </w:rPr>
      </w:pPr>
    </w:p>
    <w:p w:rsidR="00494158" w:rsidRPr="00494158" w:rsidRDefault="00494158" w:rsidP="00494158">
      <w:pPr>
        <w:jc w:val="right"/>
        <w:rPr>
          <w:b/>
          <w:bCs/>
          <w:u w:val="single"/>
        </w:rPr>
      </w:pPr>
      <w:r w:rsidRPr="00494158">
        <w:rPr>
          <w:b/>
          <w:bCs/>
          <w:u w:val="single"/>
        </w:rPr>
        <w:t>Sayfa</w:t>
      </w:r>
    </w:p>
    <w:p w:rsidR="00BD4D77" w:rsidRDefault="00BD4D77">
      <w:pPr>
        <w:rPr>
          <w:b/>
          <w:bCs/>
        </w:rPr>
      </w:pPr>
    </w:p>
    <w:p w:rsidR="00494158" w:rsidRPr="00494158" w:rsidRDefault="00545296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494158">
        <w:rPr>
          <w:rFonts w:ascii="Times New Roman" w:hAnsi="Times New Roman"/>
          <w:caps w:val="0"/>
          <w:sz w:val="24"/>
          <w:szCs w:val="24"/>
        </w:rPr>
        <w:fldChar w:fldCharType="begin"/>
      </w:r>
      <w:r w:rsidRPr="00494158">
        <w:rPr>
          <w:rFonts w:ascii="Times New Roman" w:hAnsi="Times New Roman"/>
          <w:caps w:val="0"/>
          <w:sz w:val="24"/>
          <w:szCs w:val="24"/>
        </w:rPr>
        <w:instrText xml:space="preserve"> TOC \h \z \t "BASLIK1;1;BASLIK2;2;BASLIK3;3" </w:instrText>
      </w:r>
      <w:r w:rsidRPr="00494158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9530282" w:history="1">
        <w:r w:rsidR="00494158" w:rsidRPr="00494158">
          <w:rPr>
            <w:rStyle w:val="Kpr"/>
            <w:rFonts w:ascii="Times New Roman" w:hAnsi="Times New Roman"/>
            <w:noProof/>
            <w:sz w:val="24"/>
            <w:szCs w:val="24"/>
          </w:rPr>
          <w:t>1. GİRİŞ</w:t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_Toc49530282 \h </w:instrText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494158"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3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2. ÖZGÜN DEĞER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_Toc49530283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4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3. YAYGIN ETKİ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_Toc49530284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5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4. LİTERATÜR ÖZETİ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_Toc49530285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6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5. MATERYAL VE METOD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_Toc49530286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7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6. ZAMAN VE PLANLAMA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_Toc49530287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8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7. TEZ BİR PROJE KAPSAMINDA GERÇEKLEŞTİRİLİYORSA PROJE BİLGİLERİ (TÜBİTAK, SANTEZ, AVRUPA BİRLİĞİ VB.)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_Toc49530288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94158" w:rsidRPr="00494158" w:rsidRDefault="00494158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530289" w:history="1">
        <w:r w:rsidRPr="00494158">
          <w:rPr>
            <w:rStyle w:val="Kpr"/>
            <w:rFonts w:ascii="Times New Roman" w:hAnsi="Times New Roman"/>
            <w:noProof/>
            <w:sz w:val="24"/>
            <w:szCs w:val="24"/>
          </w:rPr>
          <w:t>KAYNAKLAR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_Toc49530289 \h </w:instrTex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49415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D4D77" w:rsidRDefault="00545296">
      <w:pPr>
        <w:rPr>
          <w:b/>
          <w:bCs/>
        </w:rPr>
      </w:pPr>
      <w:r w:rsidRPr="00494158">
        <w:rPr>
          <w:caps/>
        </w:rPr>
        <w:fldChar w:fldCharType="end"/>
      </w: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02497D" w:rsidRDefault="0002497D" w:rsidP="00BD4D77">
      <w:pPr>
        <w:pStyle w:val="Balk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2497D" w:rsidRPr="0002497D" w:rsidRDefault="0002497D" w:rsidP="0002497D"/>
    <w:p w:rsidR="00BD4D77" w:rsidRPr="0002497D" w:rsidRDefault="00BD4D77" w:rsidP="0002497D">
      <w:pPr>
        <w:pStyle w:val="Balk1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BD4D77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Doktora tez önerisi içerisinde tez ile ilgili olarak aşağıdaki başlıkların irdelenmesi gerekmektedir.</w:t>
      </w:r>
    </w:p>
    <w:p w:rsidR="00BD4D77" w:rsidRPr="00BD4D77" w:rsidRDefault="00BD4D77" w:rsidP="00BD4D77">
      <w:pPr>
        <w:pStyle w:val="BASLIK1"/>
      </w:pPr>
      <w:bookmarkStart w:id="1" w:name="_Toc49530282"/>
      <w:r w:rsidRPr="00BD4D77">
        <w:t>GİRİŞ</w:t>
      </w:r>
      <w:bookmarkEnd w:id="1"/>
      <w:r w:rsidRPr="00BD4D77">
        <w:t xml:space="preserve"> </w:t>
      </w:r>
    </w:p>
    <w:p w:rsidR="00BD4D77" w:rsidRPr="00C26409" w:rsidRDefault="00BD4D77" w:rsidP="00BD4D77">
      <w:pPr>
        <w:jc w:val="both"/>
        <w:rPr>
          <w:i/>
          <w:iCs/>
          <w:color w:val="000000" w:themeColor="text1"/>
        </w:rPr>
      </w:pPr>
      <w:r w:rsidRPr="00C26409">
        <w:rPr>
          <w:i/>
          <w:iCs/>
          <w:color w:val="000000" w:themeColor="text1"/>
        </w:rPr>
        <w:t>Tezin anlam ve önemi</w:t>
      </w:r>
    </w:p>
    <w:p w:rsidR="00BD4D77" w:rsidRPr="00237849" w:rsidRDefault="00BD4D77" w:rsidP="00237849">
      <w:pPr>
        <w:jc w:val="both"/>
        <w:rPr>
          <w:i/>
          <w:iCs/>
          <w:color w:val="000000" w:themeColor="text1"/>
        </w:rPr>
      </w:pPr>
      <w:r w:rsidRPr="00C26409">
        <w:rPr>
          <w:i/>
          <w:iCs/>
          <w:color w:val="000000" w:themeColor="text1"/>
        </w:rPr>
        <w:t>Tezin amacı ve kapsamı</w:t>
      </w:r>
    </w:p>
    <w:p w:rsidR="00BD4D77" w:rsidRPr="00262FEA" w:rsidRDefault="00BD4D77" w:rsidP="00BD4D77">
      <w:pPr>
        <w:pStyle w:val="BASLIK1"/>
      </w:pPr>
      <w:bookmarkStart w:id="2" w:name="_Toc49530283"/>
      <w:r w:rsidRPr="00262FEA">
        <w:t>ÖZGÜN DEĞER</w:t>
      </w:r>
      <w:bookmarkEnd w:id="2"/>
      <w:r w:rsidRPr="00262FEA">
        <w:t xml:space="preserve"> </w:t>
      </w:r>
    </w:p>
    <w:p w:rsidR="00BD4D77" w:rsidRPr="00237849" w:rsidRDefault="00BD4D77" w:rsidP="00237849">
      <w:pPr>
        <w:jc w:val="both"/>
        <w:rPr>
          <w:i/>
          <w:color w:val="000000"/>
        </w:rPr>
      </w:pPr>
      <w:r w:rsidRPr="00262FEA">
        <w:rPr>
          <w:i/>
          <w:color w:val="000000"/>
        </w:rPr>
        <w:t xml:space="preserve">Araştırmanın dayandığı hipotez/ler açıkça ortaya konulmalı ve tez çalışmasının özgün değeri açık bir biçimde belirtilmelidir. </w:t>
      </w:r>
      <w:r w:rsidRPr="00262FEA">
        <w:rPr>
          <w:i/>
        </w:rPr>
        <w:t>Önerilen yeni teknoloji</w:t>
      </w:r>
      <w:r w:rsidR="00C26409">
        <w:rPr>
          <w:i/>
        </w:rPr>
        <w:t xml:space="preserve"> veya</w:t>
      </w:r>
      <w:r w:rsidRPr="00262FEA">
        <w:rPr>
          <w:i/>
        </w:rPr>
        <w:t xml:space="preserve"> </w:t>
      </w:r>
      <w:r w:rsidR="00C26409">
        <w:rPr>
          <w:i/>
        </w:rPr>
        <w:t>yöntemin</w:t>
      </w:r>
      <w:r w:rsidRPr="00262FEA">
        <w:rPr>
          <w:i/>
        </w:rPr>
        <w:t xml:space="preserve"> literatüre nasıl bir yenilik getireceği detaylı bir şekilde açıklanmalıdır</w:t>
      </w:r>
      <w:r w:rsidRPr="00262FEA">
        <w:rPr>
          <w:i/>
          <w:color w:val="000000"/>
        </w:rPr>
        <w:t>.</w:t>
      </w:r>
    </w:p>
    <w:p w:rsidR="00BD4D77" w:rsidRPr="00262FEA" w:rsidRDefault="00C26409" w:rsidP="00C26409">
      <w:pPr>
        <w:pStyle w:val="BASLIK1"/>
      </w:pPr>
      <w:bookmarkStart w:id="3" w:name="_Toc49530284"/>
      <w:r w:rsidRPr="00262FEA">
        <w:t>YAYGIN ETKİ</w:t>
      </w:r>
      <w:bookmarkEnd w:id="3"/>
    </w:p>
    <w:p w:rsidR="00BD4D77" w:rsidRPr="00237849" w:rsidRDefault="00BD4D77" w:rsidP="00237849">
      <w:pPr>
        <w:jc w:val="both"/>
        <w:rPr>
          <w:i/>
          <w:color w:val="000000" w:themeColor="text1"/>
        </w:rPr>
      </w:pPr>
      <w:r w:rsidRPr="00C26409">
        <w:rPr>
          <w:bCs/>
          <w:i/>
        </w:rPr>
        <w:t>Tezin gerçekleştirilmesi sonucunda ekonomiye, toplumsal refaha ve bilimsel birikime yapılabilecek katkılar ve sağlanabilecek yararlar tartışılmalı, elde edileceği umulan sonuçlardan kimlerin ne şekilde yararlanabileceği belirtilmelidir.</w:t>
      </w:r>
    </w:p>
    <w:p w:rsidR="00BD4D77" w:rsidRPr="00262FEA" w:rsidRDefault="00C26409" w:rsidP="00C26409">
      <w:pPr>
        <w:pStyle w:val="BASLIK1"/>
      </w:pPr>
      <w:bookmarkStart w:id="4" w:name="_Toc49530285"/>
      <w:r w:rsidRPr="00262FEA">
        <w:t>LİTERATÜR ÖZETİ</w:t>
      </w:r>
      <w:bookmarkEnd w:id="4"/>
    </w:p>
    <w:p w:rsidR="00BD4D77" w:rsidRPr="00237849" w:rsidRDefault="00BD4D77" w:rsidP="00237849">
      <w:pPr>
        <w:jc w:val="both"/>
        <w:rPr>
          <w:bCs/>
          <w:i/>
        </w:rPr>
      </w:pPr>
      <w:r w:rsidRPr="00C26409">
        <w:rPr>
          <w:bCs/>
          <w:i/>
        </w:rPr>
        <w:t xml:space="preserve">Tez konusu ile ilgili daha önce literatürde yapılmış çalışmalar detaylı bir şekilde açıklanmalıdır. </w:t>
      </w:r>
    </w:p>
    <w:p w:rsidR="00BD4D77" w:rsidRPr="00077D1E" w:rsidRDefault="00237849" w:rsidP="00C26409">
      <w:pPr>
        <w:pStyle w:val="BASLIK1"/>
      </w:pPr>
      <w:bookmarkStart w:id="5" w:name="_Toc49530286"/>
      <w:r>
        <w:t>MATERYAL VE METOD</w:t>
      </w:r>
      <w:bookmarkEnd w:id="5"/>
    </w:p>
    <w:p w:rsidR="00B24CFE" w:rsidRPr="00237849" w:rsidRDefault="004F0A60" w:rsidP="00237849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Alt başlıklar oluşturularak hazırlanmalıdır. </w:t>
      </w:r>
      <w:r w:rsidR="00BD4D77" w:rsidRPr="00C26409">
        <w:rPr>
          <w:i/>
          <w:color w:val="000000" w:themeColor="text1"/>
        </w:rPr>
        <w:t xml:space="preserve">Literatürde kullanılmış diğer </w:t>
      </w:r>
      <w:r w:rsidR="00C26409">
        <w:rPr>
          <w:i/>
          <w:color w:val="000000" w:themeColor="text1"/>
        </w:rPr>
        <w:t>yöntemler</w:t>
      </w:r>
      <w:r w:rsidR="00BD4D77" w:rsidRPr="00C26409">
        <w:rPr>
          <w:i/>
          <w:color w:val="000000" w:themeColor="text1"/>
        </w:rPr>
        <w:t xml:space="preserve"> nelerdir, bu çalışma için tercih edilen yöntemin seçilmesinin nedeni nedir? Metodolojinin uygulanamaması veya deneysel çalışmanın uygulama aksaklıklarında yapılacak alternatif çalışma ve metodoloji ve teknik var mıdır? B Planı ? </w:t>
      </w:r>
      <w:proofErr w:type="spellStart"/>
      <w:r w:rsidR="00BD4D77" w:rsidRPr="00C26409">
        <w:rPr>
          <w:i/>
          <w:color w:val="000000" w:themeColor="text1"/>
        </w:rPr>
        <w:t>vb</w:t>
      </w:r>
      <w:proofErr w:type="spellEnd"/>
      <w:r w:rsidR="00BD4D77" w:rsidRPr="00C26409">
        <w:rPr>
          <w:i/>
          <w:color w:val="000000" w:themeColor="text1"/>
        </w:rPr>
        <w:t xml:space="preserve"> hususlar açıklanmalıdır.</w:t>
      </w:r>
    </w:p>
    <w:p w:rsidR="00BD4D77" w:rsidRPr="00077D1E" w:rsidRDefault="00C26409" w:rsidP="00C26409">
      <w:pPr>
        <w:pStyle w:val="BASLIK1"/>
      </w:pPr>
      <w:bookmarkStart w:id="6" w:name="_Toc49530287"/>
      <w:r w:rsidRPr="00077D1E">
        <w:t xml:space="preserve">ZAMAN </w:t>
      </w:r>
      <w:r w:rsidR="00DD4B05">
        <w:t xml:space="preserve">VE </w:t>
      </w:r>
      <w:r w:rsidRPr="00077D1E">
        <w:t>PLANLAMA</w:t>
      </w:r>
      <w:bookmarkEnd w:id="6"/>
      <w:r w:rsidRPr="00077D1E">
        <w:t xml:space="preserve"> </w:t>
      </w:r>
    </w:p>
    <w:p w:rsidR="00BD4D77" w:rsidRDefault="00BD4D77" w:rsidP="00BD4D77">
      <w:pPr>
        <w:jc w:val="both"/>
        <w:rPr>
          <w:i/>
          <w:color w:val="000000" w:themeColor="text1"/>
        </w:rPr>
      </w:pPr>
      <w:r w:rsidRPr="00C26409">
        <w:rPr>
          <w:i/>
        </w:rPr>
        <w:t xml:space="preserve">Tezde yer alacak başlıca iş paketleri ve bunlar için önerilen zamanlama, </w:t>
      </w:r>
      <w:r w:rsidRPr="00C26409">
        <w:rPr>
          <w:i/>
          <w:u w:val="single"/>
        </w:rPr>
        <w:t>İş-Zaman Çizelgesi</w:t>
      </w:r>
      <w:r w:rsidRPr="00C26409">
        <w:rPr>
          <w:i/>
        </w:rPr>
        <w:t xml:space="preserve"> halinde verilmelidir. Zaman planlaması </w:t>
      </w:r>
      <w:r w:rsidRPr="00C26409">
        <w:rPr>
          <w:i/>
          <w:color w:val="000000" w:themeColor="text1"/>
        </w:rPr>
        <w:t>6 aylık süreler için verilmelidir. İş-zaman çizelgesi, tezde yapılacak işlerin tamamını kapsayacak şekilde, tez çalışma süresinin tamamı için verilmeli</w:t>
      </w:r>
      <w:r w:rsidR="00DD4B05">
        <w:rPr>
          <w:i/>
          <w:color w:val="000000" w:themeColor="text1"/>
        </w:rPr>
        <w:t>dir.</w:t>
      </w: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CB38B4" w:rsidRDefault="00CB38B4" w:rsidP="00BD4D77">
      <w:pPr>
        <w:jc w:val="both"/>
        <w:rPr>
          <w:i/>
          <w:color w:val="000000" w:themeColor="text1"/>
        </w:rPr>
      </w:pPr>
    </w:p>
    <w:p w:rsidR="00CB38B4" w:rsidRPr="00CB38B4" w:rsidRDefault="00CB38B4" w:rsidP="00BD4D77">
      <w:pPr>
        <w:jc w:val="both"/>
        <w:rPr>
          <w:b/>
          <w:bCs/>
          <w:iCs/>
          <w:color w:val="000000" w:themeColor="text1"/>
        </w:rPr>
      </w:pPr>
      <w:r w:rsidRPr="00CB38B4">
        <w:rPr>
          <w:b/>
          <w:bCs/>
          <w:iCs/>
          <w:color w:val="000000" w:themeColor="text1"/>
        </w:rPr>
        <w:lastRenderedPageBreak/>
        <w:t>İş-Zaman Çizelgesi</w:t>
      </w:r>
    </w:p>
    <w:p w:rsidR="00CB38B4" w:rsidRPr="00CB38B4" w:rsidRDefault="00CB38B4" w:rsidP="00BD4D77">
      <w:pPr>
        <w:jc w:val="both"/>
        <w:rPr>
          <w:i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220F0C" w:rsidTr="00837CCF">
        <w:tc>
          <w:tcPr>
            <w:tcW w:w="1509" w:type="dxa"/>
            <w:vMerge w:val="restart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İş Paketi</w:t>
            </w:r>
          </w:p>
          <w:p w:rsidR="00220F0C" w:rsidRPr="00220F0C" w:rsidRDefault="00220F0C" w:rsidP="00220F0C">
            <w:pPr>
              <w:jc w:val="center"/>
              <w:rPr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Ad/Tanım</w:t>
            </w:r>
          </w:p>
        </w:tc>
        <w:tc>
          <w:tcPr>
            <w:tcW w:w="7547" w:type="dxa"/>
            <w:gridSpan w:val="5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Aylar</w:t>
            </w:r>
          </w:p>
        </w:tc>
      </w:tr>
      <w:tr w:rsidR="00220F0C" w:rsidTr="00AF13DD">
        <w:tc>
          <w:tcPr>
            <w:tcW w:w="1509" w:type="dxa"/>
            <w:vMerge/>
          </w:tcPr>
          <w:p w:rsidR="00220F0C" w:rsidRPr="00220F0C" w:rsidRDefault="00220F0C" w:rsidP="00BD4D77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509" w:type="dxa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1-6</w:t>
            </w:r>
          </w:p>
        </w:tc>
        <w:tc>
          <w:tcPr>
            <w:tcW w:w="1509" w:type="dxa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6-12</w:t>
            </w:r>
          </w:p>
        </w:tc>
        <w:tc>
          <w:tcPr>
            <w:tcW w:w="1509" w:type="dxa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12-18</w:t>
            </w:r>
          </w:p>
        </w:tc>
        <w:tc>
          <w:tcPr>
            <w:tcW w:w="1510" w:type="dxa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18-24</w:t>
            </w:r>
          </w:p>
        </w:tc>
        <w:tc>
          <w:tcPr>
            <w:tcW w:w="1510" w:type="dxa"/>
          </w:tcPr>
          <w:p w:rsidR="00220F0C" w:rsidRPr="00220F0C" w:rsidRDefault="00220F0C" w:rsidP="00220F0C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24-30</w:t>
            </w:r>
          </w:p>
        </w:tc>
      </w:tr>
      <w:tr w:rsidR="00AF13DD" w:rsidTr="00D27499"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AF13DD" w:rsidTr="00D27499"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AF13DD" w:rsidTr="00D27499"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AF13DD" w:rsidRDefault="00AF13DD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220F0C" w:rsidTr="00D27499">
        <w:tc>
          <w:tcPr>
            <w:tcW w:w="1509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220F0C" w:rsidTr="00D27499">
        <w:tc>
          <w:tcPr>
            <w:tcW w:w="1509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220F0C" w:rsidRDefault="00220F0C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D27499" w:rsidTr="00D27499"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D27499" w:rsidTr="00D27499"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09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D27499" w:rsidRDefault="00D27499" w:rsidP="00BD4D77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:rsidR="00BD4D77" w:rsidRDefault="00C26409" w:rsidP="00C26409">
      <w:pPr>
        <w:pStyle w:val="BASLIK1"/>
      </w:pPr>
      <w:bookmarkStart w:id="7" w:name="_Toc49530288"/>
      <w:r w:rsidRPr="00C26409">
        <w:t>TEZ BİR PROJE</w:t>
      </w:r>
      <w:r w:rsidR="00FD408C">
        <w:t xml:space="preserve"> KAPSAMINDA</w:t>
      </w:r>
      <w:r w:rsidRPr="00C26409">
        <w:t xml:space="preserve"> </w:t>
      </w:r>
      <w:r w:rsidR="00FD408C">
        <w:t>GERÇEKLEŞTİRİLİYORSA</w:t>
      </w:r>
      <w:r w:rsidRPr="00C26409">
        <w:t xml:space="preserve"> PROJE BİLGİLERİ (TÜBİTAK, SANTEZ, AVRUPA BİRLİĞİ VB.)</w:t>
      </w:r>
      <w:bookmarkEnd w:id="7"/>
    </w:p>
    <w:p w:rsidR="00525EB2" w:rsidRDefault="00525EB2" w:rsidP="00525EB2">
      <w:pPr>
        <w:rPr>
          <w:i/>
        </w:rPr>
      </w:pPr>
      <w:r w:rsidRPr="00C26409">
        <w:rPr>
          <w:i/>
        </w:rPr>
        <w:t>Tez</w:t>
      </w:r>
      <w:r>
        <w:rPr>
          <w:i/>
        </w:rPr>
        <w:t xml:space="preserve"> bir proje</w:t>
      </w:r>
      <w:r w:rsidR="00FD408C">
        <w:rPr>
          <w:i/>
        </w:rPr>
        <w:t xml:space="preserve"> kapsamında</w:t>
      </w:r>
      <w:r>
        <w:rPr>
          <w:i/>
        </w:rPr>
        <w:t xml:space="preserve"> </w:t>
      </w:r>
      <w:r w:rsidR="00FD408C">
        <w:rPr>
          <w:i/>
        </w:rPr>
        <w:t>gerçekleştirilmiyorsa</w:t>
      </w:r>
      <w:r>
        <w:rPr>
          <w:i/>
        </w:rPr>
        <w:t xml:space="preserve"> bu kısım çıkarılmalıdır. </w:t>
      </w:r>
    </w:p>
    <w:p w:rsidR="004120FF" w:rsidRDefault="00C26409" w:rsidP="00525EB2">
      <w:pPr>
        <w:pStyle w:val="BASLIK1"/>
        <w:numPr>
          <w:ilvl w:val="0"/>
          <w:numId w:val="0"/>
        </w:numPr>
      </w:pPr>
      <w:bookmarkStart w:id="8" w:name="_Toc49530289"/>
      <w:r>
        <w:t>KAYNAKLAR</w:t>
      </w:r>
      <w:bookmarkEnd w:id="8"/>
    </w:p>
    <w:p w:rsidR="004120FF" w:rsidRDefault="004120FF" w:rsidP="004120FF">
      <w:pPr>
        <w:rPr>
          <w:i/>
          <w:iCs/>
        </w:rPr>
      </w:pPr>
      <w:r w:rsidRPr="004120FF">
        <w:rPr>
          <w:i/>
          <w:iCs/>
        </w:rPr>
        <w:t>Kaynaklar numaralandırılarak APA formatında yazılmalıdır.</w:t>
      </w:r>
    </w:p>
    <w:p w:rsidR="004120FF" w:rsidRDefault="004120FF" w:rsidP="004120FF">
      <w:pPr>
        <w:rPr>
          <w:i/>
          <w:iCs/>
        </w:rPr>
      </w:pPr>
    </w:p>
    <w:p w:rsidR="004120FF" w:rsidRDefault="004120FF" w:rsidP="004120FF">
      <w:pPr>
        <w:rPr>
          <w:i/>
          <w:iCs/>
        </w:rPr>
      </w:pPr>
      <w:r>
        <w:rPr>
          <w:i/>
          <w:iCs/>
        </w:rPr>
        <w:t>Örnek:</w:t>
      </w:r>
    </w:p>
    <w:p w:rsidR="004120FF" w:rsidRPr="004120FF" w:rsidRDefault="004120FF" w:rsidP="004120FF">
      <w:pPr>
        <w:jc w:val="both"/>
      </w:pPr>
    </w:p>
    <w:p w:rsidR="004120FF" w:rsidRPr="004120FF" w:rsidRDefault="004120FF" w:rsidP="00217E56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Temel, B. A., Kurt, B. Z., Akar, I., &amp; Keklik, M. (2020).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Quinoline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Schiff-base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ligands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long-wavelength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photosensitizers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diphenyliodonium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salt. 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Photochemistry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Photobiology</w:t>
      </w:r>
      <w:proofErr w:type="spellEnd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A: </w:t>
      </w:r>
      <w:proofErr w:type="spellStart"/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Chemistry</w:t>
      </w:r>
      <w:proofErr w:type="spellEnd"/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112715.</w:t>
      </w:r>
    </w:p>
    <w:p w:rsidR="004120FF" w:rsidRPr="004120FF" w:rsidRDefault="004120FF" w:rsidP="00525EB2">
      <w:pPr>
        <w:pStyle w:val="BASLIK1"/>
        <w:numPr>
          <w:ilvl w:val="0"/>
          <w:numId w:val="0"/>
        </w:numPr>
        <w:rPr>
          <w:b w:val="0"/>
        </w:rPr>
      </w:pPr>
    </w:p>
    <w:sectPr w:rsidR="004120FF" w:rsidRPr="004120FF" w:rsidSect="0002497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2FB" w:rsidRDefault="008802FB" w:rsidP="0002497D">
      <w:r>
        <w:separator/>
      </w:r>
    </w:p>
  </w:endnote>
  <w:endnote w:type="continuationSeparator" w:id="0">
    <w:p w:rsidR="008802FB" w:rsidRDefault="008802FB" w:rsidP="000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86165291"/>
      <w:docPartObj>
        <w:docPartGallery w:val="Page Numbers (Bottom of Page)"/>
        <w:docPartUnique/>
      </w:docPartObj>
    </w:sdtPr>
    <w:sdtContent>
      <w:p w:rsidR="0002497D" w:rsidRDefault="0002497D" w:rsidP="00F2125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2497D" w:rsidRDefault="000249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651016767"/>
      <w:docPartObj>
        <w:docPartGallery w:val="Page Numbers (Bottom of Page)"/>
        <w:docPartUnique/>
      </w:docPartObj>
    </w:sdtPr>
    <w:sdtContent>
      <w:p w:rsidR="0002497D" w:rsidRDefault="0002497D" w:rsidP="00F2125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02497D" w:rsidRDefault="00024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2FB" w:rsidRDefault="008802FB" w:rsidP="0002497D">
      <w:r>
        <w:separator/>
      </w:r>
    </w:p>
  </w:footnote>
  <w:footnote w:type="continuationSeparator" w:id="0">
    <w:p w:rsidR="008802FB" w:rsidRDefault="008802FB" w:rsidP="0002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2145"/>
    <w:multiLevelType w:val="hybridMultilevel"/>
    <w:tmpl w:val="2CF290F0"/>
    <w:lvl w:ilvl="0" w:tplc="EBF80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0"/>
    <w:rsid w:val="0002497D"/>
    <w:rsid w:val="00050AFD"/>
    <w:rsid w:val="00070E13"/>
    <w:rsid w:val="00070E4F"/>
    <w:rsid w:val="00083F33"/>
    <w:rsid w:val="000B78BF"/>
    <w:rsid w:val="000E6D91"/>
    <w:rsid w:val="00103762"/>
    <w:rsid w:val="00133A81"/>
    <w:rsid w:val="001C1C9C"/>
    <w:rsid w:val="00205D5F"/>
    <w:rsid w:val="00217E56"/>
    <w:rsid w:val="0022028B"/>
    <w:rsid w:val="00220F0C"/>
    <w:rsid w:val="00237849"/>
    <w:rsid w:val="002819D6"/>
    <w:rsid w:val="002D5E93"/>
    <w:rsid w:val="002E3C74"/>
    <w:rsid w:val="002F1F72"/>
    <w:rsid w:val="002F6B29"/>
    <w:rsid w:val="003354DF"/>
    <w:rsid w:val="004120FF"/>
    <w:rsid w:val="004232D8"/>
    <w:rsid w:val="004320EE"/>
    <w:rsid w:val="00470B12"/>
    <w:rsid w:val="00494158"/>
    <w:rsid w:val="004B100C"/>
    <w:rsid w:val="004F0A60"/>
    <w:rsid w:val="005244CD"/>
    <w:rsid w:val="00525EB2"/>
    <w:rsid w:val="00536FE8"/>
    <w:rsid w:val="00545296"/>
    <w:rsid w:val="00593CA2"/>
    <w:rsid w:val="005D1AAE"/>
    <w:rsid w:val="005E4556"/>
    <w:rsid w:val="00601D09"/>
    <w:rsid w:val="00623702"/>
    <w:rsid w:val="00626E16"/>
    <w:rsid w:val="00637CDA"/>
    <w:rsid w:val="00637E74"/>
    <w:rsid w:val="00660B8C"/>
    <w:rsid w:val="00690FB0"/>
    <w:rsid w:val="006A6B4A"/>
    <w:rsid w:val="006B6809"/>
    <w:rsid w:val="006D2B5D"/>
    <w:rsid w:val="006D353D"/>
    <w:rsid w:val="00712654"/>
    <w:rsid w:val="007659B7"/>
    <w:rsid w:val="00796575"/>
    <w:rsid w:val="007B5926"/>
    <w:rsid w:val="007E6233"/>
    <w:rsid w:val="00842799"/>
    <w:rsid w:val="00850FB5"/>
    <w:rsid w:val="008802FB"/>
    <w:rsid w:val="00882E4B"/>
    <w:rsid w:val="00891AF8"/>
    <w:rsid w:val="00895AC5"/>
    <w:rsid w:val="008F0EBA"/>
    <w:rsid w:val="009032ED"/>
    <w:rsid w:val="00926CEC"/>
    <w:rsid w:val="0096176E"/>
    <w:rsid w:val="00986199"/>
    <w:rsid w:val="0099635F"/>
    <w:rsid w:val="009A0459"/>
    <w:rsid w:val="009E5DC0"/>
    <w:rsid w:val="00A02A23"/>
    <w:rsid w:val="00A17118"/>
    <w:rsid w:val="00A22D25"/>
    <w:rsid w:val="00AA554B"/>
    <w:rsid w:val="00AC6467"/>
    <w:rsid w:val="00AF13DD"/>
    <w:rsid w:val="00B24CFE"/>
    <w:rsid w:val="00B504AD"/>
    <w:rsid w:val="00BD4D77"/>
    <w:rsid w:val="00BE678F"/>
    <w:rsid w:val="00C26409"/>
    <w:rsid w:val="00C30060"/>
    <w:rsid w:val="00C345A5"/>
    <w:rsid w:val="00C500F6"/>
    <w:rsid w:val="00C66245"/>
    <w:rsid w:val="00C72B59"/>
    <w:rsid w:val="00CA2624"/>
    <w:rsid w:val="00CB38B4"/>
    <w:rsid w:val="00CE0EBE"/>
    <w:rsid w:val="00D27499"/>
    <w:rsid w:val="00D278F2"/>
    <w:rsid w:val="00D46AB1"/>
    <w:rsid w:val="00D61523"/>
    <w:rsid w:val="00D61CEF"/>
    <w:rsid w:val="00DC2161"/>
    <w:rsid w:val="00DD4B05"/>
    <w:rsid w:val="00E1782A"/>
    <w:rsid w:val="00E3076F"/>
    <w:rsid w:val="00E46D05"/>
    <w:rsid w:val="00E64E0B"/>
    <w:rsid w:val="00E864CC"/>
    <w:rsid w:val="00E87F97"/>
    <w:rsid w:val="00E93D6B"/>
    <w:rsid w:val="00E95BE2"/>
    <w:rsid w:val="00EA5DCD"/>
    <w:rsid w:val="00EA6934"/>
    <w:rsid w:val="00EF0708"/>
    <w:rsid w:val="00EF33DE"/>
    <w:rsid w:val="00EF6D2F"/>
    <w:rsid w:val="00F068DF"/>
    <w:rsid w:val="00F15927"/>
    <w:rsid w:val="00F21183"/>
    <w:rsid w:val="00FA6A7E"/>
    <w:rsid w:val="00FC1372"/>
    <w:rsid w:val="00FD408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83FC4B"/>
  <w15:chartTrackingRefBased/>
  <w15:docId w15:val="{5B65D33D-9CF1-BB4C-856D-D1305A9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F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D4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45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5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2F6B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F6B2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2F6B2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F6B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F6B29"/>
    <w:rPr>
      <w:rFonts w:ascii="Times New Roman" w:eastAsia="Times New Roman" w:hAnsi="Times New Roman" w:cs="Times New Roman"/>
      <w:b/>
      <w:bCs/>
      <w:noProof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2F6B29"/>
    <w:rPr>
      <w:rFonts w:ascii="Times New Roman" w:eastAsia="Times New Roman" w:hAnsi="Times New Roman" w:cs="Times New Roman"/>
      <w:noProof/>
      <w:lang w:eastAsia="tr-TR"/>
    </w:rPr>
  </w:style>
  <w:style w:type="character" w:customStyle="1" w:styleId="Balk8Char">
    <w:name w:val="Başlık 8 Char"/>
    <w:basedOn w:val="VarsaylanParagrafYazTipi"/>
    <w:link w:val="Balk8"/>
    <w:rsid w:val="002F6B29"/>
    <w:rPr>
      <w:rFonts w:ascii="Times New Roman" w:eastAsia="Times New Roman" w:hAnsi="Times New Roman" w:cs="Times New Roman"/>
      <w:i/>
      <w:iCs/>
      <w:noProof/>
      <w:lang w:eastAsia="tr-TR"/>
    </w:rPr>
  </w:style>
  <w:style w:type="character" w:customStyle="1" w:styleId="Balk9Char">
    <w:name w:val="Başlık 9 Char"/>
    <w:basedOn w:val="VarsaylanParagrafYazTipi"/>
    <w:link w:val="Balk9"/>
    <w:rsid w:val="002F6B29"/>
    <w:rPr>
      <w:rFonts w:ascii="Arial" w:eastAsia="Times New Roman" w:hAnsi="Arial" w:cs="Arial"/>
      <w:noProof/>
      <w:sz w:val="22"/>
      <w:szCs w:val="22"/>
      <w:lang w:eastAsia="tr-TR"/>
    </w:rPr>
  </w:style>
  <w:style w:type="paragraph" w:customStyle="1" w:styleId="BASLIK1">
    <w:name w:val="BASLIK1"/>
    <w:basedOn w:val="Normal"/>
    <w:rsid w:val="00C26409"/>
    <w:pPr>
      <w:numPr>
        <w:numId w:val="1"/>
      </w:numPr>
      <w:tabs>
        <w:tab w:val="left" w:pos="-2835"/>
      </w:tabs>
      <w:spacing w:before="480" w:after="24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2F6B29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2F6B29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2F6B29"/>
    <w:pPr>
      <w:numPr>
        <w:ilvl w:val="3"/>
        <w:numId w:val="1"/>
      </w:numPr>
      <w:spacing w:before="240" w:after="120" w:line="360" w:lineRule="auto"/>
    </w:pPr>
    <w:rPr>
      <w:b/>
    </w:rPr>
  </w:style>
  <w:style w:type="character" w:customStyle="1" w:styleId="Balk1Char">
    <w:name w:val="Başlık 1 Char"/>
    <w:basedOn w:val="VarsaylanParagrafYazTipi"/>
    <w:link w:val="Balk1"/>
    <w:uiPriority w:val="9"/>
    <w:rsid w:val="00BD4D7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BD4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AF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54529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45296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52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5296"/>
    <w:rPr>
      <w:rFonts w:asciiTheme="majorHAnsi" w:eastAsiaTheme="majorEastAsia" w:hAnsiTheme="majorHAnsi" w:cstheme="majorBidi"/>
      <w:color w:val="1F3763" w:themeColor="accent1" w:themeShade="7F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5296"/>
    <w:rPr>
      <w:rFonts w:asciiTheme="majorHAnsi" w:eastAsiaTheme="majorEastAsia" w:hAnsiTheme="majorHAnsi" w:cstheme="majorBidi"/>
      <w:i/>
      <w:iCs/>
      <w:color w:val="2F5496" w:themeColor="accent1" w:themeShade="BF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4529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4529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45296"/>
    <w:pPr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45296"/>
    <w:pPr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45296"/>
    <w:pPr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45296"/>
    <w:pPr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45296"/>
    <w:pPr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45296"/>
    <w:pPr>
      <w:ind w:left="1920"/>
    </w:pPr>
    <w:rPr>
      <w:rFonts w:asciiTheme="minorHAnsi" w:hAnsiTheme="minorHAns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249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497D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02497D"/>
  </w:style>
  <w:style w:type="paragraph" w:styleId="stBilgi">
    <w:name w:val="header"/>
    <w:basedOn w:val="Normal"/>
    <w:link w:val="stBilgiChar"/>
    <w:uiPriority w:val="99"/>
    <w:unhideWhenUsed/>
    <w:rsid w:val="000249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497D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59848-80D4-420A-956E-C91E9CF007FF}"/>
</file>

<file path=customXml/itemProps2.xml><?xml version="1.0" encoding="utf-8"?>
<ds:datastoreItem xmlns:ds="http://schemas.openxmlformats.org/officeDocument/2006/customXml" ds:itemID="{9B3CDB28-E722-734F-97DC-2A9E38FE6FB7}"/>
</file>

<file path=customXml/itemProps3.xml><?xml version="1.0" encoding="utf-8"?>
<ds:datastoreItem xmlns:ds="http://schemas.openxmlformats.org/officeDocument/2006/customXml" ds:itemID="{37728B2E-1A34-4C72-A023-54679C3A3EE0}"/>
</file>

<file path=customXml/itemProps4.xml><?xml version="1.0" encoding="utf-8"?>
<ds:datastoreItem xmlns:ds="http://schemas.openxmlformats.org/officeDocument/2006/customXml" ds:itemID="{D8FEE284-B6A6-4057-BF5D-ADC3E7BA2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419</Words>
  <Characters>2966</Characters>
  <Application>Microsoft Office Word</Application>
  <DocSecurity>0</DocSecurity>
  <Lines>61</Lines>
  <Paragraphs>19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Binnur Aydogan Temel</dc:creator>
  <cp:keywords/>
  <dc:description/>
  <cp:lastModifiedBy>Binnur Aydogan Temel</cp:lastModifiedBy>
  <cp:revision>47</cp:revision>
  <dcterms:created xsi:type="dcterms:W3CDTF">2020-08-28T14:07:00Z</dcterms:created>
  <dcterms:modified xsi:type="dcterms:W3CDTF">2020-08-28T15:11:00Z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